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8" w:rsidRPr="00A72846" w:rsidRDefault="009A1677" w:rsidP="007C2539">
      <w:pPr>
        <w:spacing w:line="500" w:lineRule="exact"/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A72846">
        <w:rPr>
          <w:rFonts w:ascii="方正小标宋简体" w:eastAsia="方正小标宋简体" w:hint="eastAsia"/>
          <w:b/>
          <w:spacing w:val="20"/>
          <w:sz w:val="44"/>
          <w:szCs w:val="44"/>
        </w:rPr>
        <w:t>会议费管理</w:t>
      </w:r>
    </w:p>
    <w:p w:rsidR="007C2539" w:rsidRPr="007C2539" w:rsidRDefault="007C2539" w:rsidP="007C2539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7013A" w:rsidRPr="00A72846" w:rsidRDefault="00B7013A" w:rsidP="00A7284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72846">
        <w:rPr>
          <w:rFonts w:ascii="仿宋_GB2312" w:eastAsia="仿宋_GB2312" w:hint="eastAsia"/>
          <w:sz w:val="30"/>
          <w:szCs w:val="30"/>
        </w:rPr>
        <w:t>一、</w:t>
      </w:r>
      <w:r w:rsidR="00EC40A9" w:rsidRPr="00A72846">
        <w:rPr>
          <w:rFonts w:ascii="仿宋_GB2312" w:eastAsia="仿宋_GB2312" w:hint="eastAsia"/>
          <w:sz w:val="30"/>
          <w:szCs w:val="30"/>
        </w:rPr>
        <w:t>举办会议应预先提交会议审批表，由二级单位主要负责人审批。会议费预算需列明会议的名称、会议类别、主要内容、时间、地点、代表人数、工作人员数、所需经费预算总额及列支渠道等。其中科研项目会议审批表可由项目负责人审批</w:t>
      </w:r>
      <w:r w:rsidRPr="00A72846">
        <w:rPr>
          <w:rFonts w:ascii="仿宋_GB2312" w:eastAsia="仿宋_GB2312" w:hint="eastAsia"/>
          <w:sz w:val="30"/>
          <w:szCs w:val="30"/>
        </w:rPr>
        <w:t>。</w:t>
      </w:r>
    </w:p>
    <w:p w:rsidR="00977892" w:rsidRPr="00A72846" w:rsidRDefault="00B7013A" w:rsidP="00A7284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72846">
        <w:rPr>
          <w:rFonts w:ascii="仿宋_GB2312" w:eastAsia="仿宋_GB2312" w:hint="eastAsia"/>
          <w:sz w:val="30"/>
          <w:szCs w:val="30"/>
        </w:rPr>
        <w:t>二、</w:t>
      </w:r>
      <w:r w:rsidR="00EC40A9" w:rsidRPr="00A72846">
        <w:rPr>
          <w:rFonts w:ascii="仿宋_GB2312" w:eastAsia="仿宋_GB2312" w:hint="eastAsia"/>
          <w:sz w:val="30"/>
          <w:szCs w:val="30"/>
        </w:rPr>
        <w:t>会议优先安排在学校内部会议室、宾馆及会议定点场所等。因工作需要必须在校外召开的，国内会议原则上应安排在四星级以下（含四星）宾馆。无校外代表的会议，原则上在单位内部会议室召开，不安排住宿</w:t>
      </w:r>
      <w:r w:rsidR="00977892" w:rsidRPr="00A72846">
        <w:rPr>
          <w:rFonts w:ascii="仿宋_GB2312" w:eastAsia="仿宋_GB2312" w:hint="eastAsia"/>
          <w:sz w:val="30"/>
          <w:szCs w:val="30"/>
        </w:rPr>
        <w:t>。</w:t>
      </w:r>
    </w:p>
    <w:p w:rsidR="007C2539" w:rsidRPr="00A72846" w:rsidRDefault="00B7013A" w:rsidP="00A72846">
      <w:pPr>
        <w:spacing w:line="600" w:lineRule="exact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A7284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三、</w:t>
      </w:r>
      <w:r w:rsidR="00EC40A9" w:rsidRPr="00A7284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参会人员以在沪单位为主（超过50%为在沪单位人员）的会议原则上不得到沪外召开。不得到党中央、国务院明令禁止的风景名胜区召开会议。</w:t>
      </w:r>
    </w:p>
    <w:p w:rsidR="00315B90" w:rsidRPr="00A72846" w:rsidRDefault="00B7013A" w:rsidP="00A72846">
      <w:pPr>
        <w:tabs>
          <w:tab w:val="left" w:pos="1701"/>
          <w:tab w:val="left" w:pos="1843"/>
        </w:tabs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A7284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四、</w:t>
      </w:r>
      <w:r w:rsidR="00EC40A9" w:rsidRPr="00A72846">
        <w:rPr>
          <w:rFonts w:ascii="仿宋_GB2312" w:eastAsia="仿宋_GB2312" w:hAnsi="仿宋" w:cs="仿宋" w:hint="eastAsia"/>
          <w:sz w:val="30"/>
          <w:szCs w:val="30"/>
        </w:rPr>
        <w:t>除必须住宿的情况外，会议召开地代表和会议工作人员原则上不安排住宿</w:t>
      </w:r>
      <w:r w:rsidR="00977892" w:rsidRPr="00A72846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6E7FE7" w:rsidRPr="00A72846" w:rsidRDefault="006E7FE7" w:rsidP="00A72846">
      <w:pPr>
        <w:spacing w:line="600" w:lineRule="exact"/>
        <w:ind w:firstLineChars="200" w:firstLine="600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A7284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五、会议费开支实行综合定额控制，各项费用之间可以调剂使用。会议费综合定额标准：</w:t>
      </w:r>
      <w:r w:rsidRPr="00A72846">
        <w:rPr>
          <w:rFonts w:ascii="方正小标宋简体" w:eastAsia="方正小标宋简体" w:hAnsi="宋体" w:cs="宋体" w:hint="eastAsia"/>
          <w:kern w:val="0"/>
          <w:sz w:val="30"/>
          <w:szCs w:val="30"/>
        </w:rPr>
        <w:t xml:space="preserve"> </w:t>
      </w:r>
    </w:p>
    <w:p w:rsidR="006E7FE7" w:rsidRPr="00A72846" w:rsidRDefault="006E7FE7" w:rsidP="006E7FE7">
      <w:pPr>
        <w:spacing w:line="584" w:lineRule="exact"/>
        <w:jc w:val="center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仿宋" w:hint="eastAsia"/>
          <w:sz w:val="28"/>
          <w:szCs w:val="28"/>
        </w:rPr>
        <w:t xml:space="preserve">                                            </w:t>
      </w:r>
      <w:r w:rsidRPr="00A72846">
        <w:rPr>
          <w:rFonts w:ascii="仿宋_GB2312" w:eastAsia="仿宋_GB2312" w:hAnsi="仿宋" w:cs="仿宋" w:hint="eastAsia"/>
          <w:sz w:val="28"/>
          <w:szCs w:val="28"/>
        </w:rPr>
        <w:t>单位:元/人.天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470"/>
        <w:gridCol w:w="1284"/>
        <w:gridCol w:w="1305"/>
        <w:gridCol w:w="1947"/>
      </w:tblGrid>
      <w:tr w:rsidR="006E7FE7" w:rsidRPr="00A72846" w:rsidTr="006E7FE7">
        <w:trPr>
          <w:cantSplit/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b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b/>
                <w:sz w:val="24"/>
                <w:szCs w:val="24"/>
                <w:shd w:val="clear" w:color="auto" w:fill="FFFFFF"/>
              </w:rPr>
              <w:t>会议类别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b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b/>
                <w:sz w:val="24"/>
                <w:szCs w:val="24"/>
                <w:shd w:val="clear" w:color="auto" w:fill="FFFFFF"/>
              </w:rPr>
              <w:t>住宿费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b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b/>
                <w:sz w:val="24"/>
                <w:szCs w:val="24"/>
                <w:shd w:val="clear" w:color="auto" w:fill="FFFFFF"/>
              </w:rPr>
              <w:t>伙食费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b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b/>
                <w:sz w:val="24"/>
                <w:szCs w:val="24"/>
                <w:shd w:val="clear" w:color="auto" w:fill="FFFFFF"/>
              </w:rPr>
              <w:t>其他费用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b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b/>
                <w:sz w:val="24"/>
                <w:szCs w:val="24"/>
                <w:shd w:val="clear" w:color="auto" w:fill="FFFFFF"/>
              </w:rPr>
              <w:t>合计</w:t>
            </w:r>
          </w:p>
        </w:tc>
      </w:tr>
      <w:tr w:rsidR="006E7FE7" w:rsidRPr="00A72846" w:rsidTr="006E7FE7">
        <w:trPr>
          <w:cantSplit/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国内业务会议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750</w:t>
            </w:r>
          </w:p>
        </w:tc>
      </w:tr>
      <w:tr w:rsidR="006E7FE7" w:rsidRPr="00A72846" w:rsidTr="006E7FE7">
        <w:trPr>
          <w:cantSplit/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国内管理会议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550</w:t>
            </w:r>
          </w:p>
        </w:tc>
      </w:tr>
      <w:tr w:rsidR="006E7FE7" w:rsidRPr="00A72846" w:rsidTr="006E7FE7">
        <w:trPr>
          <w:cantSplit/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在华举办国际会议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7" w:rsidRPr="00A72846" w:rsidRDefault="006E7FE7" w:rsidP="006E7FE7">
            <w:pPr>
              <w:autoSpaceDN w:val="0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72846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1200</w:t>
            </w:r>
          </w:p>
        </w:tc>
      </w:tr>
    </w:tbl>
    <w:p w:rsidR="006E7FE7" w:rsidRPr="00A72846" w:rsidRDefault="006E7FE7" w:rsidP="00A72846">
      <w:pPr>
        <w:tabs>
          <w:tab w:val="left" w:pos="8789"/>
        </w:tabs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A72846">
        <w:rPr>
          <w:rFonts w:ascii="仿宋_GB2312" w:eastAsia="仿宋_GB2312" w:hAnsi="仿宋" w:cs="仿宋" w:hint="eastAsia"/>
          <w:sz w:val="30"/>
          <w:szCs w:val="30"/>
        </w:rPr>
        <w:t>注：1.综合定额里的其他费用包括会议室租金、交通费、文</w:t>
      </w:r>
      <w:r w:rsidRPr="00A72846">
        <w:rPr>
          <w:rFonts w:ascii="仿宋_GB2312" w:eastAsia="仿宋_GB2312" w:hAnsi="仿宋" w:cs="仿宋" w:hint="eastAsia"/>
          <w:sz w:val="30"/>
          <w:szCs w:val="30"/>
        </w:rPr>
        <w:lastRenderedPageBreak/>
        <w:t>件印刷费、办公文具、医药费等；</w:t>
      </w:r>
      <w:r w:rsidRPr="00A72846">
        <w:rPr>
          <w:rFonts w:ascii="仿宋_GB2312" w:eastAsia="仿宋_GB2312" w:hAnsi="仿宋" w:cs="仿宋" w:hint="eastAsia"/>
          <w:color w:val="000000"/>
          <w:sz w:val="30"/>
          <w:szCs w:val="30"/>
        </w:rPr>
        <w:t>2.各类会议应按照定额控制标准执行，超支部分不予报销。特殊情况报主管校领导审批；</w:t>
      </w:r>
      <w:r w:rsidRPr="00A72846">
        <w:rPr>
          <w:rFonts w:ascii="仿宋_GB2312" w:eastAsia="仿宋_GB2312" w:hAnsi="仿宋" w:cs="仿宋" w:hint="eastAsia"/>
          <w:sz w:val="30"/>
          <w:szCs w:val="30"/>
        </w:rPr>
        <w:t>3.不安排住宿的会议，综合定额按照扣除住宿费后的定额标准执行，住宿费不能调剂使用；不安排就餐的会议，综合定额按照扣除伙食费后的定额标准执行，伙食费不能调剂使用；4.会议费综合定额标准根据物价等因素进行动态调整。</w:t>
      </w:r>
    </w:p>
    <w:p w:rsidR="006E7FE7" w:rsidRPr="00A72846" w:rsidRDefault="006E7FE7" w:rsidP="00A7284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72846">
        <w:rPr>
          <w:rFonts w:ascii="仿宋_GB2312" w:eastAsia="仿宋_GB2312" w:hint="eastAsia"/>
          <w:sz w:val="30"/>
          <w:szCs w:val="30"/>
        </w:rPr>
        <w:t>六、各单位应据实、及时结算会议费，并以银行转账或公务卡方式结算，不得以现金方式结算。各单位在会议结束后应当及时汇总各项资料和票据，填写会议费报销单，统一办理报销手续。对于超范围、超标准开支的会议费，不予报销。</w:t>
      </w:r>
    </w:p>
    <w:p w:rsidR="006E7FE7" w:rsidRPr="00A72846" w:rsidRDefault="006E7FE7" w:rsidP="00A7284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72846">
        <w:rPr>
          <w:rFonts w:ascii="仿宋_GB2312" w:eastAsia="仿宋_GB2312" w:hint="eastAsia"/>
          <w:sz w:val="30"/>
          <w:szCs w:val="30"/>
        </w:rPr>
        <w:t>七</w:t>
      </w:r>
      <w:r w:rsidR="00B7013A" w:rsidRPr="00A72846">
        <w:rPr>
          <w:rFonts w:ascii="仿宋_GB2312" w:eastAsia="仿宋_GB2312" w:hint="eastAsia"/>
          <w:sz w:val="30"/>
          <w:szCs w:val="30"/>
        </w:rPr>
        <w:t>、</w:t>
      </w:r>
      <w:r w:rsidRPr="00A72846">
        <w:rPr>
          <w:rFonts w:ascii="仿宋_GB2312" w:eastAsia="仿宋_GB2312" w:hint="eastAsia"/>
          <w:sz w:val="30"/>
          <w:szCs w:val="30"/>
        </w:rPr>
        <w:t>严禁各单位借会议名义组织会餐或安排宴请；严禁预存、套取会议费设立“小金库”；严禁在会议费中列支公务接待费。</w:t>
      </w:r>
    </w:p>
    <w:p w:rsidR="007C2539" w:rsidRPr="00A72846" w:rsidRDefault="006E7FE7" w:rsidP="00A7284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72846">
        <w:rPr>
          <w:rFonts w:ascii="仿宋_GB2312" w:eastAsia="仿宋_GB2312" w:hint="eastAsia"/>
          <w:sz w:val="30"/>
          <w:szCs w:val="30"/>
        </w:rPr>
        <w:t>各二级单位办会应遵守中央“八项规定”；不得安排高档套房；会议用餐</w:t>
      </w:r>
      <w:bookmarkStart w:id="0" w:name="_GoBack"/>
      <w:bookmarkEnd w:id="0"/>
      <w:r w:rsidRPr="00A72846">
        <w:rPr>
          <w:rFonts w:ascii="仿宋_GB2312" w:eastAsia="仿宋_GB2312" w:hint="eastAsia"/>
          <w:sz w:val="30"/>
          <w:szCs w:val="30"/>
        </w:rPr>
        <w:t>严格控制菜品种类、数量和份量，严禁提供高档菜肴和香烟；不得使用会议费购置电脑、复印机、打印机、传真机等固定资产以及开支与本次会议无关的其他费用；不得组织会议代表旅游和与会议无关的参观；严禁组织高消费娱乐、健身活动；严禁以任何名义发放纪念品；不得额外配发洗漱用品。</w:t>
      </w:r>
    </w:p>
    <w:p w:rsidR="00DF3BFA" w:rsidRPr="00A72846" w:rsidRDefault="00DF3BFA" w:rsidP="00A7284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C2539" w:rsidRPr="00A72846" w:rsidRDefault="007C2539" w:rsidP="00A72846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72846">
        <w:rPr>
          <w:rFonts w:ascii="楷体_GB2312" w:eastAsia="楷体_GB2312" w:hint="eastAsia"/>
          <w:sz w:val="30"/>
          <w:szCs w:val="30"/>
        </w:rPr>
        <w:t>摘自</w:t>
      </w:r>
      <w:r w:rsidR="00325FF7" w:rsidRPr="00A72846">
        <w:rPr>
          <w:rFonts w:ascii="楷体_GB2312" w:eastAsia="楷体_GB2312" w:hint="eastAsia"/>
          <w:sz w:val="30"/>
          <w:szCs w:val="30"/>
        </w:rPr>
        <w:t>《</w:t>
      </w:r>
      <w:r w:rsidR="007F31A9" w:rsidRPr="00A72846">
        <w:rPr>
          <w:rFonts w:ascii="楷体_GB2312" w:eastAsia="楷体_GB2312" w:hint="eastAsia"/>
          <w:sz w:val="30"/>
          <w:szCs w:val="30"/>
        </w:rPr>
        <w:t>关于印发《同济大学会议费管理办法》的通知</w:t>
      </w:r>
      <w:r w:rsidR="00325FF7" w:rsidRPr="00A72846">
        <w:rPr>
          <w:rFonts w:ascii="楷体_GB2312" w:eastAsia="楷体_GB2312" w:hint="eastAsia"/>
          <w:sz w:val="30"/>
          <w:szCs w:val="30"/>
        </w:rPr>
        <w:t>》（</w:t>
      </w:r>
      <w:r w:rsidR="007F31A9" w:rsidRPr="00A72846">
        <w:rPr>
          <w:rFonts w:ascii="楷体_GB2312" w:eastAsia="楷体_GB2312" w:hint="eastAsia"/>
          <w:sz w:val="30"/>
          <w:szCs w:val="30"/>
        </w:rPr>
        <w:t>同济财〔2016〕18号</w:t>
      </w:r>
      <w:r w:rsidR="00325FF7" w:rsidRPr="00A72846">
        <w:rPr>
          <w:rFonts w:ascii="楷体_GB2312" w:eastAsia="楷体_GB2312" w:hint="eastAsia"/>
          <w:sz w:val="30"/>
          <w:szCs w:val="30"/>
        </w:rPr>
        <w:t>）</w:t>
      </w:r>
    </w:p>
    <w:sectPr w:rsidR="007C2539" w:rsidRPr="00A72846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8C" w:rsidRDefault="00EA108C" w:rsidP="00315B90">
      <w:r>
        <w:separator/>
      </w:r>
    </w:p>
  </w:endnote>
  <w:endnote w:type="continuationSeparator" w:id="1">
    <w:p w:rsidR="00EA108C" w:rsidRDefault="00EA108C" w:rsidP="0031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8C" w:rsidRDefault="00EA108C" w:rsidP="00315B90">
      <w:r>
        <w:separator/>
      </w:r>
    </w:p>
  </w:footnote>
  <w:footnote w:type="continuationSeparator" w:id="1">
    <w:p w:rsidR="00EA108C" w:rsidRDefault="00EA108C" w:rsidP="00315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EC"/>
    <w:rsid w:val="000113B5"/>
    <w:rsid w:val="000158F3"/>
    <w:rsid w:val="0003006E"/>
    <w:rsid w:val="00053E16"/>
    <w:rsid w:val="00060D19"/>
    <w:rsid w:val="00062F0C"/>
    <w:rsid w:val="00073C28"/>
    <w:rsid w:val="00095400"/>
    <w:rsid w:val="000B7523"/>
    <w:rsid w:val="000C3275"/>
    <w:rsid w:val="000E146D"/>
    <w:rsid w:val="00127A14"/>
    <w:rsid w:val="00177C88"/>
    <w:rsid w:val="00180FB2"/>
    <w:rsid w:val="00185542"/>
    <w:rsid w:val="001A4916"/>
    <w:rsid w:val="001F03CA"/>
    <w:rsid w:val="00202B48"/>
    <w:rsid w:val="002048CA"/>
    <w:rsid w:val="002242E0"/>
    <w:rsid w:val="00243780"/>
    <w:rsid w:val="00245295"/>
    <w:rsid w:val="00245803"/>
    <w:rsid w:val="00255F57"/>
    <w:rsid w:val="002953EC"/>
    <w:rsid w:val="002A206D"/>
    <w:rsid w:val="002D1C53"/>
    <w:rsid w:val="002F02FC"/>
    <w:rsid w:val="00315B90"/>
    <w:rsid w:val="00325FF7"/>
    <w:rsid w:val="00345DA5"/>
    <w:rsid w:val="003536FA"/>
    <w:rsid w:val="00355F9C"/>
    <w:rsid w:val="0037616E"/>
    <w:rsid w:val="003C6656"/>
    <w:rsid w:val="003E52CA"/>
    <w:rsid w:val="003F7527"/>
    <w:rsid w:val="00403D2E"/>
    <w:rsid w:val="00415D9C"/>
    <w:rsid w:val="00436F13"/>
    <w:rsid w:val="00447B19"/>
    <w:rsid w:val="00456816"/>
    <w:rsid w:val="00456F3C"/>
    <w:rsid w:val="004850B5"/>
    <w:rsid w:val="004B4480"/>
    <w:rsid w:val="004E0527"/>
    <w:rsid w:val="00516121"/>
    <w:rsid w:val="00562931"/>
    <w:rsid w:val="005C4128"/>
    <w:rsid w:val="005D53C8"/>
    <w:rsid w:val="005D64F1"/>
    <w:rsid w:val="00605884"/>
    <w:rsid w:val="006253D2"/>
    <w:rsid w:val="006509B3"/>
    <w:rsid w:val="00655C5F"/>
    <w:rsid w:val="0067797C"/>
    <w:rsid w:val="006C6BD6"/>
    <w:rsid w:val="006E1139"/>
    <w:rsid w:val="006E7FE7"/>
    <w:rsid w:val="00731627"/>
    <w:rsid w:val="00737FC0"/>
    <w:rsid w:val="00750C1D"/>
    <w:rsid w:val="00786C77"/>
    <w:rsid w:val="007A1A72"/>
    <w:rsid w:val="007A7F36"/>
    <w:rsid w:val="007C2539"/>
    <w:rsid w:val="007E57BA"/>
    <w:rsid w:val="007F31A9"/>
    <w:rsid w:val="007F660C"/>
    <w:rsid w:val="0081426B"/>
    <w:rsid w:val="00820530"/>
    <w:rsid w:val="00830AA7"/>
    <w:rsid w:val="008620EE"/>
    <w:rsid w:val="008840AB"/>
    <w:rsid w:val="00886A96"/>
    <w:rsid w:val="008B39BE"/>
    <w:rsid w:val="008B5B80"/>
    <w:rsid w:val="009567EF"/>
    <w:rsid w:val="00977892"/>
    <w:rsid w:val="009A1677"/>
    <w:rsid w:val="009A1CD4"/>
    <w:rsid w:val="009D322B"/>
    <w:rsid w:val="009F20F3"/>
    <w:rsid w:val="00A35391"/>
    <w:rsid w:val="00A4630D"/>
    <w:rsid w:val="00A52F64"/>
    <w:rsid w:val="00A72846"/>
    <w:rsid w:val="00AA7C9E"/>
    <w:rsid w:val="00AC3674"/>
    <w:rsid w:val="00B17CF9"/>
    <w:rsid w:val="00B56B14"/>
    <w:rsid w:val="00B670D2"/>
    <w:rsid w:val="00B7013A"/>
    <w:rsid w:val="00C60504"/>
    <w:rsid w:val="00C66BCB"/>
    <w:rsid w:val="00CC2CF0"/>
    <w:rsid w:val="00CC3C31"/>
    <w:rsid w:val="00CC7571"/>
    <w:rsid w:val="00CE5579"/>
    <w:rsid w:val="00D02C50"/>
    <w:rsid w:val="00D81273"/>
    <w:rsid w:val="00D83EBB"/>
    <w:rsid w:val="00D922C8"/>
    <w:rsid w:val="00DA2160"/>
    <w:rsid w:val="00DA6C96"/>
    <w:rsid w:val="00DC191C"/>
    <w:rsid w:val="00DF2241"/>
    <w:rsid w:val="00DF30D3"/>
    <w:rsid w:val="00DF3716"/>
    <w:rsid w:val="00DF3BFA"/>
    <w:rsid w:val="00E04D8A"/>
    <w:rsid w:val="00E20CA1"/>
    <w:rsid w:val="00E2411C"/>
    <w:rsid w:val="00E274E0"/>
    <w:rsid w:val="00E27D9C"/>
    <w:rsid w:val="00E8053D"/>
    <w:rsid w:val="00E8212C"/>
    <w:rsid w:val="00E85BC4"/>
    <w:rsid w:val="00E86A85"/>
    <w:rsid w:val="00EA108C"/>
    <w:rsid w:val="00EC195D"/>
    <w:rsid w:val="00EC40A9"/>
    <w:rsid w:val="00EE378E"/>
    <w:rsid w:val="00F655A4"/>
    <w:rsid w:val="00F67901"/>
    <w:rsid w:val="00FE116C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53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31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69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076077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26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893285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157</Words>
  <Characters>900</Characters>
  <Application>Microsoft Office Word</Application>
  <DocSecurity>0</DocSecurity>
  <Lines>7</Lines>
  <Paragraphs>2</Paragraphs>
  <ScaleCrop>false</ScaleCrop>
  <Company> 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User</cp:lastModifiedBy>
  <cp:revision>11</cp:revision>
  <dcterms:created xsi:type="dcterms:W3CDTF">2017-05-16T07:18:00Z</dcterms:created>
  <dcterms:modified xsi:type="dcterms:W3CDTF">2019-10-08T13:39:00Z</dcterms:modified>
</cp:coreProperties>
</file>